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4C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4. Planul de acţiuni cu privire la realizarea p</w:t>
      </w:r>
      <w:r w:rsidR="00B66C1B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lanului strategic de dezvoltare social-economică localităţilor primăriei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comunei Pîrliţa pentru anii 2020-2030.</w:t>
      </w:r>
    </w:p>
    <w:p w:rsidR="00264503" w:rsidRPr="00264503" w:rsidRDefault="00264503" w:rsidP="0026450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Domeniul apă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canalizare</w:t>
      </w:r>
      <w:proofErr w:type="spellEnd"/>
      <w:r w:rsidR="00B66C1B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="00B66C1B">
        <w:rPr>
          <w:rFonts w:ascii="Times New Roman" w:hAnsi="Times New Roman" w:cs="Times New Roman"/>
          <w:b/>
          <w:sz w:val="28"/>
          <w:szCs w:val="28"/>
          <w:lang w:val="en-US"/>
        </w:rPr>
        <w:t>gazificare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464"/>
        <w:gridCol w:w="2464"/>
        <w:gridCol w:w="2465"/>
        <w:gridCol w:w="2465"/>
      </w:tblGrid>
      <w:tr w:rsidR="00264503" w:rsidTr="00264503">
        <w:tc>
          <w:tcPr>
            <w:tcW w:w="709" w:type="dxa"/>
          </w:tcPr>
          <w:p w:rsidR="00264503" w:rsidRPr="00264503" w:rsidRDefault="00264503" w:rsidP="0026450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64503" w:rsidRPr="00264503" w:rsidRDefault="00264503" w:rsidP="0026450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d</w:t>
            </w:r>
            <w:r w:rsidRPr="00264503">
              <w:rPr>
                <w:rFonts w:ascii="Times New Roman" w:hAnsi="Times New Roman" w:cs="Times New Roman"/>
                <w:b/>
                <w:lang w:val="en-US"/>
              </w:rPr>
              <w:t>/o</w:t>
            </w:r>
          </w:p>
        </w:tc>
        <w:tc>
          <w:tcPr>
            <w:tcW w:w="4111" w:type="dxa"/>
          </w:tcPr>
          <w:p w:rsidR="00264503" w:rsidRDefault="00264503" w:rsidP="0026450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PROIECTE/ACTIVITĂŢI</w:t>
            </w:r>
          </w:p>
        </w:tc>
        <w:tc>
          <w:tcPr>
            <w:tcW w:w="2464" w:type="dxa"/>
          </w:tcPr>
          <w:p w:rsidR="00264503" w:rsidRDefault="00264503" w:rsidP="0026450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 implimentare</w:t>
            </w:r>
          </w:p>
        </w:tc>
        <w:tc>
          <w:tcPr>
            <w:tcW w:w="2464" w:type="dxa"/>
          </w:tcPr>
          <w:p w:rsidR="00264503" w:rsidRDefault="00264503" w:rsidP="0026450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Indicatori de performanţă</w:t>
            </w:r>
          </w:p>
        </w:tc>
        <w:tc>
          <w:tcPr>
            <w:tcW w:w="2465" w:type="dxa"/>
          </w:tcPr>
          <w:p w:rsidR="00264503" w:rsidRDefault="00264503" w:rsidP="0026450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65" w:type="dxa"/>
          </w:tcPr>
          <w:p w:rsidR="00264503" w:rsidRDefault="00264503" w:rsidP="0026450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Parteneri</w:t>
            </w:r>
          </w:p>
        </w:tc>
      </w:tr>
      <w:tr w:rsidR="00264503" w:rsidTr="00264503">
        <w:tc>
          <w:tcPr>
            <w:tcW w:w="709" w:type="dxa"/>
          </w:tcPr>
          <w:p w:rsidR="00264503" w:rsidRPr="00CD5C60" w:rsidRDefault="00264503" w:rsidP="0026450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111" w:type="dxa"/>
          </w:tcPr>
          <w:p w:rsidR="00264503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Întreţinerea traseului de apă aflat în exploatare.</w:t>
            </w:r>
          </w:p>
        </w:tc>
        <w:tc>
          <w:tcPr>
            <w:tcW w:w="2464" w:type="dxa"/>
          </w:tcPr>
          <w:p w:rsidR="00264503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2020-2030</w:t>
            </w:r>
          </w:p>
        </w:tc>
        <w:tc>
          <w:tcPr>
            <w:tcW w:w="2464" w:type="dxa"/>
          </w:tcPr>
          <w:p w:rsidR="00264503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Satisfacerea beneficiarilor cu serviciile prestate</w:t>
            </w:r>
          </w:p>
        </w:tc>
        <w:tc>
          <w:tcPr>
            <w:tcW w:w="2465" w:type="dxa"/>
          </w:tcPr>
          <w:p w:rsidR="00264503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  <w:p w:rsidR="008259F8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responsabilă de traseu</w:t>
            </w:r>
          </w:p>
        </w:tc>
        <w:tc>
          <w:tcPr>
            <w:tcW w:w="2465" w:type="dxa"/>
          </w:tcPr>
          <w:p w:rsidR="00264503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  <w:p w:rsidR="008259F8" w:rsidRPr="008259F8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</w:tr>
      <w:tr w:rsidR="00264503" w:rsidTr="00264503">
        <w:tc>
          <w:tcPr>
            <w:tcW w:w="709" w:type="dxa"/>
          </w:tcPr>
          <w:p w:rsidR="00264503" w:rsidRPr="00CD5C60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:rsidR="00264503" w:rsidRPr="00CD5C60" w:rsidRDefault="008259F8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proiectului tehnic a reţelei de canalizare</w:t>
            </w:r>
          </w:p>
        </w:tc>
        <w:tc>
          <w:tcPr>
            <w:tcW w:w="2464" w:type="dxa"/>
          </w:tcPr>
          <w:p w:rsidR="00264503" w:rsidRPr="00CD5C60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2464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 de primire-predare aprobat</w:t>
            </w:r>
          </w:p>
        </w:tc>
        <w:tc>
          <w:tcPr>
            <w:tcW w:w="2465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Companiile de proiectare</w:t>
            </w:r>
          </w:p>
        </w:tc>
      </w:tr>
      <w:tr w:rsidR="00264503" w:rsidRPr="00ED63CB" w:rsidTr="00264503">
        <w:tc>
          <w:tcPr>
            <w:tcW w:w="709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Construcţia sistemului centralizat de canalizare</w:t>
            </w:r>
          </w:p>
        </w:tc>
        <w:tc>
          <w:tcPr>
            <w:tcW w:w="2464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2022-2025</w:t>
            </w:r>
          </w:p>
        </w:tc>
        <w:tc>
          <w:tcPr>
            <w:tcW w:w="2464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70% din gospodării conectate la reţeaua de canalizare</w:t>
            </w:r>
          </w:p>
        </w:tc>
        <w:tc>
          <w:tcPr>
            <w:tcW w:w="2465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ecologic</w:t>
            </w:r>
          </w:p>
          <w:p w:rsid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  <w:p w:rsidR="00AF01AB" w:rsidRPr="00CD5C60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investiţional</w:t>
            </w:r>
          </w:p>
        </w:tc>
      </w:tr>
      <w:tr w:rsidR="00264503" w:rsidTr="00264503">
        <w:tc>
          <w:tcPr>
            <w:tcW w:w="709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11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Construcţia staţiei de epurare</w:t>
            </w:r>
          </w:p>
        </w:tc>
        <w:tc>
          <w:tcPr>
            <w:tcW w:w="2464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2025-2027</w:t>
            </w:r>
          </w:p>
        </w:tc>
        <w:tc>
          <w:tcPr>
            <w:tcW w:w="2464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70% de gospodării conectate</w:t>
            </w:r>
          </w:p>
        </w:tc>
        <w:tc>
          <w:tcPr>
            <w:tcW w:w="2465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264503" w:rsidRPr="00CD5C60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5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Populaţia, Donatorii</w:t>
            </w:r>
          </w:p>
        </w:tc>
      </w:tr>
      <w:tr w:rsidR="00264503" w:rsidTr="00264503">
        <w:tc>
          <w:tcPr>
            <w:tcW w:w="709" w:type="dxa"/>
          </w:tcPr>
          <w:p w:rsidR="00264503" w:rsidRPr="00AF01AB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11" w:type="dxa"/>
          </w:tcPr>
          <w:p w:rsidR="00264503" w:rsidRPr="00AF01AB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Conectarea instituţiilor publice la sistemul de canalizare</w:t>
            </w:r>
          </w:p>
        </w:tc>
        <w:tc>
          <w:tcPr>
            <w:tcW w:w="2464" w:type="dxa"/>
          </w:tcPr>
          <w:p w:rsidR="00264503" w:rsidRPr="00AF01AB" w:rsidRDefault="00CD5C60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2023-2025</w:t>
            </w:r>
          </w:p>
        </w:tc>
        <w:tc>
          <w:tcPr>
            <w:tcW w:w="2464" w:type="dxa"/>
          </w:tcPr>
          <w:p w:rsidR="00264503" w:rsidRPr="00AF01AB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instutuţiile publice din localitate</w:t>
            </w:r>
          </w:p>
        </w:tc>
        <w:tc>
          <w:tcPr>
            <w:tcW w:w="2465" w:type="dxa"/>
          </w:tcPr>
          <w:p w:rsidR="00264503" w:rsidRPr="00AF01AB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  <w:p w:rsidR="00AF01AB" w:rsidRPr="00AF01AB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instituţiilor</w:t>
            </w:r>
          </w:p>
        </w:tc>
        <w:tc>
          <w:tcPr>
            <w:tcW w:w="2465" w:type="dxa"/>
          </w:tcPr>
          <w:p w:rsidR="00264503" w:rsidRPr="00AF01AB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</w:t>
            </w:r>
          </w:p>
          <w:p w:rsidR="00AF01AB" w:rsidRPr="00AF01AB" w:rsidRDefault="00AF01A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ecologic</w:t>
            </w:r>
          </w:p>
        </w:tc>
      </w:tr>
      <w:tr w:rsidR="00264503" w:rsidRPr="00B66C1B" w:rsidTr="00264503">
        <w:tc>
          <w:tcPr>
            <w:tcW w:w="709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11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 conductei de gaz în satul Pîrliţa şi satul Vanţina.</w:t>
            </w:r>
          </w:p>
        </w:tc>
        <w:tc>
          <w:tcPr>
            <w:tcW w:w="2464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2022-2023</w:t>
            </w:r>
          </w:p>
        </w:tc>
        <w:tc>
          <w:tcPr>
            <w:tcW w:w="2464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 din populaţie</w:t>
            </w:r>
          </w:p>
        </w:tc>
        <w:tc>
          <w:tcPr>
            <w:tcW w:w="2465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  <w:p w:rsidR="00B66C1B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</w:t>
            </w:r>
          </w:p>
        </w:tc>
        <w:tc>
          <w:tcPr>
            <w:tcW w:w="2465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</w:tr>
      <w:tr w:rsidR="00264503" w:rsidRPr="00B66C1B" w:rsidTr="00264503">
        <w:tc>
          <w:tcPr>
            <w:tcW w:w="709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11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Conectarea instituţiilor publice din s. Vanţina la conducta de gaz</w:t>
            </w:r>
          </w:p>
        </w:tc>
        <w:tc>
          <w:tcPr>
            <w:tcW w:w="2464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2022-2023</w:t>
            </w:r>
          </w:p>
        </w:tc>
        <w:tc>
          <w:tcPr>
            <w:tcW w:w="2464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Vanţina</w:t>
            </w:r>
          </w:p>
          <w:p w:rsidR="00B66C1B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cultural</w:t>
            </w:r>
          </w:p>
          <w:p w:rsidR="00B66C1B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 s. Vanţina</w:t>
            </w:r>
          </w:p>
        </w:tc>
        <w:tc>
          <w:tcPr>
            <w:tcW w:w="2465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264503" w:rsidRPr="00B66C1B" w:rsidRDefault="00B66C1B" w:rsidP="002645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</w:t>
            </w:r>
          </w:p>
        </w:tc>
      </w:tr>
    </w:tbl>
    <w:p w:rsidR="00264503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22218" w:rsidRDefault="00922218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22218" w:rsidRDefault="00922218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22218" w:rsidRDefault="00922218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64503" w:rsidRPr="00264503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Domeniul drumuri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464"/>
        <w:gridCol w:w="2464"/>
        <w:gridCol w:w="2465"/>
        <w:gridCol w:w="2465"/>
      </w:tblGrid>
      <w:tr w:rsidR="00264503" w:rsidRPr="00B66C1B" w:rsidTr="00305496">
        <w:tc>
          <w:tcPr>
            <w:tcW w:w="709" w:type="dxa"/>
          </w:tcPr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d</w:t>
            </w:r>
            <w:r w:rsidRPr="00264503">
              <w:rPr>
                <w:rFonts w:ascii="Times New Roman" w:hAnsi="Times New Roman" w:cs="Times New Roman"/>
                <w:b/>
                <w:lang w:val="en-US"/>
              </w:rPr>
              <w:t>/o</w:t>
            </w:r>
          </w:p>
        </w:tc>
        <w:tc>
          <w:tcPr>
            <w:tcW w:w="4111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PROIECTE/ACTIVITĂŢI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 implimentare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Indicatori de performanţă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Parteneri</w:t>
            </w:r>
          </w:p>
        </w:tc>
      </w:tr>
      <w:tr w:rsidR="00264503" w:rsidRPr="00ED63CB" w:rsidTr="00305496">
        <w:tc>
          <w:tcPr>
            <w:tcW w:w="709" w:type="dxa"/>
          </w:tcPr>
          <w:p w:rsidR="00264503" w:rsidRPr="00922218" w:rsidRDefault="00264503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11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Reparaţia drumurilor </w:t>
            </w:r>
          </w:p>
        </w:tc>
        <w:tc>
          <w:tcPr>
            <w:tcW w:w="2464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464" w:type="dxa"/>
          </w:tcPr>
          <w:p w:rsidR="00264503" w:rsidRDefault="00ED63C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5520 m.p. s. Pîrliţa</w:t>
            </w:r>
          </w:p>
          <w:p w:rsidR="00ED63CB" w:rsidRPr="00922218" w:rsidRDefault="00ED63C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4038 m.p. s. Vanţina</w:t>
            </w:r>
          </w:p>
        </w:tc>
        <w:tc>
          <w:tcPr>
            <w:tcW w:w="2465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264503" w:rsidRPr="00922218" w:rsidRDefault="00ED63C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 Guvernamental – Drumuri publice -2020</w:t>
            </w:r>
          </w:p>
        </w:tc>
      </w:tr>
      <w:tr w:rsidR="00264503" w:rsidRPr="00922218" w:rsidTr="00305496">
        <w:tc>
          <w:tcPr>
            <w:tcW w:w="709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Întreţinerea în stare bună a drumurilor </w:t>
            </w:r>
          </w:p>
        </w:tc>
        <w:tc>
          <w:tcPr>
            <w:tcW w:w="2464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2020-2030</w:t>
            </w:r>
          </w:p>
        </w:tc>
        <w:tc>
          <w:tcPr>
            <w:tcW w:w="2464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Condiţii mai bune de trai a beneficiarilor</w:t>
            </w:r>
          </w:p>
        </w:tc>
        <w:tc>
          <w:tcPr>
            <w:tcW w:w="2465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264503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rutier</w:t>
            </w:r>
          </w:p>
        </w:tc>
      </w:tr>
      <w:tr w:rsidR="00922218" w:rsidRPr="00922218" w:rsidTr="00305496">
        <w:tc>
          <w:tcPr>
            <w:tcW w:w="709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podului  din s. Pîrliţa</w:t>
            </w:r>
          </w:p>
        </w:tc>
        <w:tc>
          <w:tcPr>
            <w:tcW w:w="2464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</w:tc>
        <w:tc>
          <w:tcPr>
            <w:tcW w:w="2464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 puţin 70% din populaţie vor fi satisfăcuţi de serviciile prestate.</w:t>
            </w:r>
          </w:p>
        </w:tc>
        <w:tc>
          <w:tcPr>
            <w:tcW w:w="2465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</w:tr>
      <w:tr w:rsidR="00922218" w:rsidRPr="00922218" w:rsidTr="00305496">
        <w:tc>
          <w:tcPr>
            <w:tcW w:w="709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</w:p>
        </w:tc>
        <w:tc>
          <w:tcPr>
            <w:tcW w:w="4111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podului drumul Vanţina- Pîrliţa</w:t>
            </w:r>
          </w:p>
        </w:tc>
        <w:tc>
          <w:tcPr>
            <w:tcW w:w="2464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2024</w:t>
            </w:r>
          </w:p>
        </w:tc>
        <w:tc>
          <w:tcPr>
            <w:tcW w:w="2464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Cel puţin 70% din populaţie vor fi satisfăcuţi </w:t>
            </w:r>
          </w:p>
        </w:tc>
        <w:tc>
          <w:tcPr>
            <w:tcW w:w="2465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2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ecnomici</w:t>
            </w:r>
          </w:p>
          <w:p w:rsidR="00922218" w:rsidRPr="00922218" w:rsidRDefault="00922218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22218" w:rsidRPr="00922218" w:rsidRDefault="00922218" w:rsidP="002645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222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64503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Domeniu mediu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464"/>
        <w:gridCol w:w="2464"/>
        <w:gridCol w:w="2465"/>
        <w:gridCol w:w="2465"/>
      </w:tblGrid>
      <w:tr w:rsidR="00264503" w:rsidTr="00305496">
        <w:tc>
          <w:tcPr>
            <w:tcW w:w="709" w:type="dxa"/>
          </w:tcPr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d</w:t>
            </w:r>
            <w:r w:rsidRPr="00264503">
              <w:rPr>
                <w:rFonts w:ascii="Times New Roman" w:hAnsi="Times New Roman" w:cs="Times New Roman"/>
                <w:b/>
                <w:lang w:val="en-US"/>
              </w:rPr>
              <w:t>/o</w:t>
            </w:r>
          </w:p>
        </w:tc>
        <w:tc>
          <w:tcPr>
            <w:tcW w:w="4111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PROIECTE/ACTIVITĂŢI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 implimentare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Indicatori de performanţă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Parteneri</w:t>
            </w:r>
          </w:p>
        </w:tc>
      </w:tr>
      <w:tr w:rsidR="00264503" w:rsidTr="00305496">
        <w:tc>
          <w:tcPr>
            <w:tcW w:w="709" w:type="dxa"/>
          </w:tcPr>
          <w:p w:rsidR="00264503" w:rsidRPr="00B66C1B" w:rsidRDefault="00264503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11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Întreprinderii municpale de prestare a serviciilor</w:t>
            </w:r>
          </w:p>
        </w:tc>
        <w:tc>
          <w:tcPr>
            <w:tcW w:w="2464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464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Prestarea serviciilor la locuitori</w:t>
            </w:r>
          </w:p>
        </w:tc>
        <w:tc>
          <w:tcPr>
            <w:tcW w:w="2465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465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</w:t>
            </w:r>
          </w:p>
          <w:p w:rsidR="00AF01AB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Tr="00305496">
        <w:tc>
          <w:tcPr>
            <w:tcW w:w="709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Procurarea unui tractor şi utilajului de deszăpezire </w:t>
            </w:r>
          </w:p>
        </w:tc>
        <w:tc>
          <w:tcPr>
            <w:tcW w:w="2464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464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Prestarea serviciilor la locuitori</w:t>
            </w:r>
          </w:p>
        </w:tc>
        <w:tc>
          <w:tcPr>
            <w:tcW w:w="2465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</w:t>
            </w:r>
          </w:p>
          <w:p w:rsidR="00AF01AB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municipală</w:t>
            </w:r>
          </w:p>
        </w:tc>
        <w:tc>
          <w:tcPr>
            <w:tcW w:w="2465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investiţional AIPA</w:t>
            </w:r>
          </w:p>
        </w:tc>
      </w:tr>
      <w:tr w:rsidR="00264503" w:rsidTr="00305496">
        <w:tc>
          <w:tcPr>
            <w:tcW w:w="709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Procurarea utilajului pentru întreţinerea spaţiilor verzi</w:t>
            </w:r>
          </w:p>
        </w:tc>
        <w:tc>
          <w:tcPr>
            <w:tcW w:w="2464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464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Întreţinerea spaţii verzi</w:t>
            </w:r>
          </w:p>
        </w:tc>
        <w:tc>
          <w:tcPr>
            <w:tcW w:w="2465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</w:t>
            </w:r>
          </w:p>
          <w:p w:rsidR="00AF01AB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municipală</w:t>
            </w:r>
          </w:p>
        </w:tc>
        <w:tc>
          <w:tcPr>
            <w:tcW w:w="2465" w:type="dxa"/>
          </w:tcPr>
          <w:p w:rsidR="00264503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AIPA</w:t>
            </w:r>
          </w:p>
          <w:p w:rsidR="00AF01AB" w:rsidRPr="00B66C1B" w:rsidRDefault="00AF01AB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Tr="00305496">
        <w:tc>
          <w:tcPr>
            <w:tcW w:w="709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11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sistemului de evacuare a deşeurilor menajere, amenajarea </w:t>
            </w: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gunoiştii</w:t>
            </w:r>
          </w:p>
        </w:tc>
        <w:tc>
          <w:tcPr>
            <w:tcW w:w="2464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2020-2021</w:t>
            </w:r>
          </w:p>
        </w:tc>
        <w:tc>
          <w:tcPr>
            <w:tcW w:w="2464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Lichidarea gunoiştilor neautorizate</w:t>
            </w:r>
          </w:p>
        </w:tc>
        <w:tc>
          <w:tcPr>
            <w:tcW w:w="2465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  <w:p w:rsidR="00F43687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</w:t>
            </w:r>
          </w:p>
        </w:tc>
      </w:tr>
      <w:tr w:rsidR="00264503" w:rsidTr="00305496">
        <w:tc>
          <w:tcPr>
            <w:tcW w:w="709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4111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Prevenirea alunecărilor de teren</w:t>
            </w:r>
          </w:p>
        </w:tc>
        <w:tc>
          <w:tcPr>
            <w:tcW w:w="2464" w:type="dxa"/>
          </w:tcPr>
          <w:p w:rsidR="00264503" w:rsidRPr="00B66C1B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2022-2024</w:t>
            </w:r>
          </w:p>
        </w:tc>
        <w:tc>
          <w:tcPr>
            <w:tcW w:w="2464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Terenuri recultivate</w:t>
            </w:r>
          </w:p>
        </w:tc>
        <w:tc>
          <w:tcPr>
            <w:tcW w:w="2465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  <w:p w:rsidR="00F43687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  <w:tc>
          <w:tcPr>
            <w:tcW w:w="2465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ecologic</w:t>
            </w:r>
          </w:p>
        </w:tc>
      </w:tr>
      <w:tr w:rsidR="00264503" w:rsidTr="00305496">
        <w:tc>
          <w:tcPr>
            <w:tcW w:w="709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11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Plantarea fîşiilor forestiere</w:t>
            </w:r>
          </w:p>
        </w:tc>
        <w:tc>
          <w:tcPr>
            <w:tcW w:w="2464" w:type="dxa"/>
          </w:tcPr>
          <w:p w:rsidR="00264503" w:rsidRPr="00B66C1B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2022-2024</w:t>
            </w:r>
          </w:p>
        </w:tc>
        <w:tc>
          <w:tcPr>
            <w:tcW w:w="2464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ha pentru plantare</w:t>
            </w:r>
          </w:p>
        </w:tc>
        <w:tc>
          <w:tcPr>
            <w:tcW w:w="2465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</w:t>
            </w:r>
          </w:p>
        </w:tc>
        <w:tc>
          <w:tcPr>
            <w:tcW w:w="2465" w:type="dxa"/>
          </w:tcPr>
          <w:p w:rsidR="00264503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ecologic</w:t>
            </w:r>
          </w:p>
          <w:p w:rsidR="00F43687" w:rsidRPr="00B66C1B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6C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</w:tbl>
    <w:p w:rsidR="00264503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64503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Domeniul social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464"/>
        <w:gridCol w:w="2464"/>
        <w:gridCol w:w="2465"/>
        <w:gridCol w:w="2465"/>
      </w:tblGrid>
      <w:tr w:rsidR="00264503" w:rsidTr="00305496">
        <w:tc>
          <w:tcPr>
            <w:tcW w:w="709" w:type="dxa"/>
          </w:tcPr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d</w:t>
            </w:r>
            <w:r w:rsidRPr="00264503">
              <w:rPr>
                <w:rFonts w:ascii="Times New Roman" w:hAnsi="Times New Roman" w:cs="Times New Roman"/>
                <w:b/>
                <w:lang w:val="en-US"/>
              </w:rPr>
              <w:t>/o</w:t>
            </w:r>
          </w:p>
        </w:tc>
        <w:tc>
          <w:tcPr>
            <w:tcW w:w="4111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PROIECTE/ACTIVITĂŢI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 implimentare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Indicatori de performanţă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Parteneri</w:t>
            </w:r>
          </w:p>
        </w:tc>
      </w:tr>
      <w:tr w:rsidR="00264503" w:rsidRPr="00326F5C" w:rsidTr="00305496">
        <w:tc>
          <w:tcPr>
            <w:tcW w:w="709" w:type="dxa"/>
          </w:tcPr>
          <w:p w:rsidR="00264503" w:rsidRPr="00326F5C" w:rsidRDefault="00264503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11" w:type="dxa"/>
          </w:tcPr>
          <w:p w:rsidR="00264503" w:rsidRPr="00326F5C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Construcţia reţelei de iluminare stradală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 vor fi locuitorii din comună</w:t>
            </w:r>
          </w:p>
        </w:tc>
        <w:tc>
          <w:tcPr>
            <w:tcW w:w="2465" w:type="dxa"/>
          </w:tcPr>
          <w:p w:rsidR="00264503" w:rsidRPr="00326F5C" w:rsidRDefault="00CD4590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326F5C" w:rsidRDefault="00CD4590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RPr="00326F5C" w:rsidTr="00305496">
        <w:tc>
          <w:tcPr>
            <w:tcW w:w="709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:rsidR="00264503" w:rsidRPr="00326F5C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parcului Estrada de vară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Dotarea cu bănci şi echipament de joacă pentru copii</w:t>
            </w:r>
          </w:p>
        </w:tc>
        <w:tc>
          <w:tcPr>
            <w:tcW w:w="2465" w:type="dxa"/>
          </w:tcPr>
          <w:p w:rsidR="00264503" w:rsidRPr="00326F5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326F5C" w:rsidRDefault="00CD4590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RPr="00326F5C" w:rsidTr="00305496">
        <w:tc>
          <w:tcPr>
            <w:tcW w:w="709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</w:tcPr>
          <w:p w:rsidR="00264503" w:rsidRPr="00326F5C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stadioanelor din comună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2021-2022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Îngrădirea suprafeţelor şi dotarea cu echipament sportiv.</w:t>
            </w:r>
          </w:p>
        </w:tc>
        <w:tc>
          <w:tcPr>
            <w:tcW w:w="2465" w:type="dxa"/>
          </w:tcPr>
          <w:p w:rsidR="00264503" w:rsidRPr="00326F5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326F5C" w:rsidRDefault="00CD4590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RPr="00ED63CB" w:rsidTr="00305496">
        <w:tc>
          <w:tcPr>
            <w:tcW w:w="709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11" w:type="dxa"/>
          </w:tcPr>
          <w:p w:rsidR="00264503" w:rsidRPr="00326F5C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Reconstrucţia Bisericii din s. Vanţina Mică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2025-2026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Monument arhitectural de valoare din comună</w:t>
            </w:r>
          </w:p>
        </w:tc>
        <w:tc>
          <w:tcPr>
            <w:tcW w:w="2465" w:type="dxa"/>
          </w:tcPr>
          <w:p w:rsidR="00264503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Primarul,</w:t>
            </w:r>
          </w:p>
          <w:p w:rsidR="00A776CC" w:rsidRPr="00326F5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 din comună</w:t>
            </w:r>
          </w:p>
        </w:tc>
        <w:tc>
          <w:tcPr>
            <w:tcW w:w="2465" w:type="dxa"/>
          </w:tcPr>
          <w:p w:rsidR="00264503" w:rsidRPr="00326F5C" w:rsidRDefault="00F43687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</w:t>
            </w:r>
          </w:p>
          <w:p w:rsidR="00F43687" w:rsidRPr="00326F5C" w:rsidRDefault="00CD4590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</w:t>
            </w:r>
          </w:p>
          <w:p w:rsidR="00CD4590" w:rsidRPr="00326F5C" w:rsidRDefault="00CD4590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</w:tr>
      <w:tr w:rsidR="00264503" w:rsidRPr="00326F5C" w:rsidTr="00305496">
        <w:tc>
          <w:tcPr>
            <w:tcW w:w="709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11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Deschiderea unui Centru pentru tineret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Dotarea cu utilaje sportive</w:t>
            </w:r>
          </w:p>
        </w:tc>
        <w:tc>
          <w:tcPr>
            <w:tcW w:w="2465" w:type="dxa"/>
          </w:tcPr>
          <w:p w:rsidR="00264503" w:rsidRPr="00326F5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RPr="00326F5C" w:rsidTr="00305496">
        <w:tc>
          <w:tcPr>
            <w:tcW w:w="709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11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Deschderea unui Azil pentru bătrîni.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2023-2026</w:t>
            </w:r>
          </w:p>
        </w:tc>
        <w:tc>
          <w:tcPr>
            <w:tcW w:w="2464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 bătrînii din comună, dar şi din vecinătate.</w:t>
            </w:r>
          </w:p>
        </w:tc>
        <w:tc>
          <w:tcPr>
            <w:tcW w:w="2465" w:type="dxa"/>
          </w:tcPr>
          <w:p w:rsidR="00264503" w:rsidRPr="00326F5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</w:p>
        </w:tc>
        <w:tc>
          <w:tcPr>
            <w:tcW w:w="2465" w:type="dxa"/>
          </w:tcPr>
          <w:p w:rsidR="00264503" w:rsidRPr="00326F5C" w:rsidRDefault="00457FA1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6F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Atragerea proiectelor</w:t>
            </w:r>
          </w:p>
        </w:tc>
      </w:tr>
    </w:tbl>
    <w:p w:rsidR="00457FA1" w:rsidRPr="00326F5C" w:rsidRDefault="00457FA1" w:rsidP="0026450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776CC" w:rsidRDefault="00A776CC" w:rsidP="0026450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776CC" w:rsidRDefault="00A776CC" w:rsidP="0026450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64503" w:rsidRPr="00A776CC" w:rsidRDefault="00264503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76CC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Dezvoltarea afacerilor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464"/>
        <w:gridCol w:w="2464"/>
        <w:gridCol w:w="2465"/>
        <w:gridCol w:w="2465"/>
      </w:tblGrid>
      <w:tr w:rsidR="00264503" w:rsidTr="00305496">
        <w:tc>
          <w:tcPr>
            <w:tcW w:w="709" w:type="dxa"/>
          </w:tcPr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64503" w:rsidRPr="00264503" w:rsidRDefault="00264503" w:rsidP="003054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64503">
              <w:rPr>
                <w:rFonts w:ascii="Times New Roman" w:hAnsi="Times New Roman" w:cs="Times New Roman"/>
                <w:b/>
                <w:lang w:val="ro-RO"/>
              </w:rPr>
              <w:t>d</w:t>
            </w:r>
            <w:r w:rsidRPr="00264503">
              <w:rPr>
                <w:rFonts w:ascii="Times New Roman" w:hAnsi="Times New Roman" w:cs="Times New Roman"/>
                <w:b/>
                <w:lang w:val="en-US"/>
              </w:rPr>
              <w:t>/o</w:t>
            </w:r>
          </w:p>
        </w:tc>
        <w:tc>
          <w:tcPr>
            <w:tcW w:w="4111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PROIECTE/ACTIVITĂŢI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 implimentare</w:t>
            </w:r>
          </w:p>
        </w:tc>
        <w:tc>
          <w:tcPr>
            <w:tcW w:w="2464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Indicatori de performanţă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65" w:type="dxa"/>
          </w:tcPr>
          <w:p w:rsidR="00264503" w:rsidRDefault="00264503" w:rsidP="0030549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Parteneri</w:t>
            </w:r>
          </w:p>
        </w:tc>
      </w:tr>
      <w:tr w:rsidR="00264503" w:rsidRPr="00A776CC" w:rsidTr="00305496">
        <w:tc>
          <w:tcPr>
            <w:tcW w:w="709" w:type="dxa"/>
          </w:tcPr>
          <w:p w:rsidR="00264503" w:rsidRPr="00A776CC" w:rsidRDefault="00264503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11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punctelor de colectare a produselor agricole</w:t>
            </w: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 funcţională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ONG, APL</w:t>
            </w:r>
          </w:p>
        </w:tc>
      </w:tr>
      <w:tr w:rsidR="00264503" w:rsidRPr="00A776CC" w:rsidTr="00305496">
        <w:tc>
          <w:tcPr>
            <w:tcW w:w="709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Deschiderea afacerilor mici -frizerie, atelier de reparaţie a hainelor</w:t>
            </w: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2022-2024</w:t>
            </w: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afaceri viabile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RPr="00A776CC" w:rsidTr="00305496">
        <w:tc>
          <w:tcPr>
            <w:tcW w:w="709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Construcţia spaţiului frigorific</w:t>
            </w: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2020-2021</w:t>
            </w:r>
          </w:p>
        </w:tc>
        <w:tc>
          <w:tcPr>
            <w:tcW w:w="2464" w:type="dxa"/>
          </w:tcPr>
          <w:p w:rsidR="00264503" w:rsidRPr="00A776CC" w:rsidRDefault="00264503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  <w:tr w:rsidR="00264503" w:rsidRPr="00A776CC" w:rsidTr="00305496">
        <w:tc>
          <w:tcPr>
            <w:tcW w:w="709" w:type="dxa"/>
          </w:tcPr>
          <w:p w:rsidR="00264503" w:rsidRPr="00A776CC" w:rsidRDefault="00264503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unei pensiuni turistice în s. Vanţina Mică</w:t>
            </w: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2027-2030</w:t>
            </w:r>
          </w:p>
          <w:p w:rsidR="00A776CC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4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Pensiune certificată- În liniştea şi frumuseţea plaiului pitoresc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Agenţii economici</w:t>
            </w:r>
          </w:p>
        </w:tc>
        <w:tc>
          <w:tcPr>
            <w:tcW w:w="2465" w:type="dxa"/>
          </w:tcPr>
          <w:p w:rsidR="00264503" w:rsidRPr="00A776CC" w:rsidRDefault="00A776CC" w:rsidP="003054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76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</w:tr>
    </w:tbl>
    <w:p w:rsidR="00782DA2" w:rsidRDefault="00782DA2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64503" w:rsidRDefault="008259F8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5. Recomandă</w:t>
      </w:r>
      <w:r w:rsidR="00264503">
        <w:rPr>
          <w:rFonts w:ascii="Times New Roman" w:hAnsi="Times New Roman" w:cs="Times New Roman"/>
          <w:b/>
          <w:sz w:val="28"/>
          <w:szCs w:val="28"/>
          <w:lang w:val="ro-RO"/>
        </w:rPr>
        <w:t>ri</w:t>
      </w:r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D63CB">
        <w:rPr>
          <w:rFonts w:ascii="Times New Roman" w:hAnsi="Times New Roman" w:cs="Times New Roman"/>
          <w:sz w:val="28"/>
          <w:szCs w:val="28"/>
          <w:lang w:val="ro-RO"/>
        </w:rPr>
        <w:t>1. Proiectul planului strategic trebuie să fie discutat şi completat cu Planul de acţiuni anual.</w:t>
      </w:r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D63CB">
        <w:rPr>
          <w:rFonts w:ascii="Times New Roman" w:hAnsi="Times New Roman" w:cs="Times New Roman"/>
          <w:sz w:val="28"/>
          <w:szCs w:val="28"/>
          <w:lang w:val="ro-RO"/>
        </w:rPr>
        <w:t>2. După întroducerea modificărilor în acţiuni trebuie stabiliţi termeni şi responsabili concreţi.</w:t>
      </w:r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D63CB">
        <w:rPr>
          <w:rFonts w:ascii="Times New Roman" w:hAnsi="Times New Roman" w:cs="Times New Roman"/>
          <w:sz w:val="28"/>
          <w:szCs w:val="28"/>
          <w:lang w:val="ro-RO"/>
        </w:rPr>
        <w:t>3. Proiectul planului strategic trebuie să fie prezentat spre aprobare la consiliul local.</w:t>
      </w:r>
      <w:bookmarkStart w:id="0" w:name="_GoBack"/>
      <w:bookmarkEnd w:id="0"/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D63CB">
        <w:rPr>
          <w:rFonts w:ascii="Times New Roman" w:hAnsi="Times New Roman" w:cs="Times New Roman"/>
          <w:sz w:val="28"/>
          <w:szCs w:val="28"/>
          <w:lang w:val="ro-RO"/>
        </w:rPr>
        <w:t>4. De stabilit peridicitatea de monitorizare şi evaluare a implimentării planului strategic.</w:t>
      </w:r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D63CB">
        <w:rPr>
          <w:rFonts w:ascii="Times New Roman" w:hAnsi="Times New Roman" w:cs="Times New Roman"/>
          <w:sz w:val="28"/>
          <w:szCs w:val="28"/>
          <w:lang w:val="ro-RO"/>
        </w:rPr>
        <w:t>5. Procesul de implimentare a planului strategic trebuie adus la cunoştinţa populaţiei.</w:t>
      </w:r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D63CB">
        <w:rPr>
          <w:rFonts w:ascii="Times New Roman" w:hAnsi="Times New Roman" w:cs="Times New Roman"/>
          <w:sz w:val="28"/>
          <w:szCs w:val="28"/>
          <w:lang w:val="ro-RO"/>
        </w:rPr>
        <w:t>6. Conlucrarea cu actorii sociali atît interni cît şi externi pentru realizarea planului de acţiuni.</w:t>
      </w:r>
    </w:p>
    <w:p w:rsidR="00E9797B" w:rsidRPr="00ED63CB" w:rsidRDefault="00E9797B" w:rsidP="0026450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9797B" w:rsidRPr="00264503" w:rsidRDefault="00E9797B" w:rsidP="002645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Planul strategic de dezvoltare social-economică a localităţilor din comuna Pîrliţa, raionul Soroca pentru anii 2020-2030.</w:t>
      </w:r>
    </w:p>
    <w:sectPr w:rsidR="00E9797B" w:rsidRPr="00264503" w:rsidSect="002645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11"/>
    <w:rsid w:val="00264503"/>
    <w:rsid w:val="00326F5C"/>
    <w:rsid w:val="00457FA1"/>
    <w:rsid w:val="00782DA2"/>
    <w:rsid w:val="008259F8"/>
    <w:rsid w:val="00922218"/>
    <w:rsid w:val="00A776CC"/>
    <w:rsid w:val="00AF01AB"/>
    <w:rsid w:val="00B01015"/>
    <w:rsid w:val="00B66C1B"/>
    <w:rsid w:val="00CD4590"/>
    <w:rsid w:val="00CD5C60"/>
    <w:rsid w:val="00D31831"/>
    <w:rsid w:val="00E9797B"/>
    <w:rsid w:val="00ED63CB"/>
    <w:rsid w:val="00F43687"/>
    <w:rsid w:val="00FA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2020-05-10T05:10:00Z</dcterms:created>
  <dcterms:modified xsi:type="dcterms:W3CDTF">2020-05-10T11:01:00Z</dcterms:modified>
</cp:coreProperties>
</file>