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0E" w:rsidRDefault="00185B0E" w:rsidP="00185B0E">
      <w:pPr>
        <w:pStyle w:val="2"/>
        <w:jc w:val="left"/>
        <w:rPr>
          <w:sz w:val="22"/>
        </w:rPr>
      </w:pPr>
      <w:r>
        <w:pict>
          <v:shape id="_x0000_s1029" type="#_x0000_t75" style="position:absolute;margin-left:162pt;margin-top:-9pt;width:79.2pt;height:79.2pt;z-index:251659264;visibility:visible;mso-wrap-edited:f">
            <v:imagedata r:id="rId6" o:title=""/>
          </v:shape>
          <o:OLEObject Type="Embed" ProgID="Word.Picture.8" ShapeID="_x0000_s1029" DrawAspect="Content" ObjectID="_1638037744" r:id="rId7"/>
        </w:pict>
      </w:r>
      <w:r>
        <w:rPr>
          <w:sz w:val="22"/>
        </w:rPr>
        <w:t>REPUBLICA MOLDOVA</w:t>
      </w:r>
      <w:r>
        <w:t xml:space="preserve">                                                       </w:t>
      </w:r>
      <w:r>
        <w:rPr>
          <w:sz w:val="22"/>
        </w:rPr>
        <w:t>РЕСПУБЛИКА МОЛДОВА</w:t>
      </w:r>
    </w:p>
    <w:p w:rsidR="00185B0E" w:rsidRDefault="00185B0E" w:rsidP="00185B0E">
      <w:pPr>
        <w:pStyle w:val="2"/>
        <w:jc w:val="left"/>
      </w:pPr>
      <w:r>
        <w:rPr>
          <w:sz w:val="22"/>
        </w:rPr>
        <w:t xml:space="preserve">           RAIONUL SOROCA                                                              РАЙОН СОРОКА</w:t>
      </w:r>
      <w:r>
        <w:t xml:space="preserve">   </w:t>
      </w:r>
    </w:p>
    <w:p w:rsidR="00185B0E" w:rsidRDefault="00185B0E" w:rsidP="00185B0E">
      <w:pPr>
        <w:pStyle w:val="2"/>
        <w:jc w:val="left"/>
      </w:pPr>
      <w:r>
        <w:t xml:space="preserve">           </w: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692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CQF+fi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t xml:space="preserve"> </w:t>
      </w:r>
      <w:r>
        <w:rPr>
          <w:sz w:val="22"/>
        </w:rPr>
        <w:t>CONSILIUL COMUNAL                                                    СОВЕТ КОММУНЫ</w:t>
      </w:r>
    </w:p>
    <w:p w:rsidR="00185B0E" w:rsidRDefault="00185B0E" w:rsidP="00185B0E">
      <w:pPr>
        <w:pStyle w:val="2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Pîrliţa                                                          Пырлица</w:t>
      </w:r>
    </w:p>
    <w:p w:rsidR="00185B0E" w:rsidRDefault="00185B0E" w:rsidP="00185B0E">
      <w:pPr>
        <w:pStyle w:val="2"/>
        <w:rPr>
          <w:sz w:val="22"/>
        </w:rPr>
      </w:pPr>
    </w:p>
    <w:p w:rsidR="00185B0E" w:rsidRDefault="00185B0E" w:rsidP="00185B0E">
      <w:pPr>
        <w:pStyle w:val="2"/>
        <w:jc w:val="left"/>
        <w:rPr>
          <w:i/>
          <w:sz w:val="22"/>
        </w:rPr>
      </w:pPr>
      <w:r>
        <w:rPr>
          <w:sz w:val="22"/>
        </w:rPr>
        <w:t xml:space="preserve">                                   </w:t>
      </w:r>
      <w:r>
        <w:rPr>
          <w:i/>
          <w:sz w:val="22"/>
        </w:rPr>
        <w:t>MD 3030, raionul Soroca , s. Pîrliţa ( 230 ) 62-2 –38</w:t>
      </w:r>
    </w:p>
    <w:p w:rsidR="00185B0E" w:rsidRDefault="00185B0E" w:rsidP="00185B0E">
      <w:pPr>
        <w:jc w:val="right"/>
        <w:rPr>
          <w:b/>
          <w:lang w:val="ro-RO"/>
        </w:rPr>
      </w:pPr>
      <w:r>
        <w:rPr>
          <w:b/>
          <w:lang w:val="ro-RO"/>
        </w:rPr>
        <w:t>PROIECT</w:t>
      </w:r>
    </w:p>
    <w:p w:rsidR="00185B0E" w:rsidRDefault="00185B0E" w:rsidP="00185B0E">
      <w:pPr>
        <w:jc w:val="right"/>
        <w:rPr>
          <w:b/>
          <w:lang w:val="ro-RO"/>
        </w:rPr>
      </w:pPr>
    </w:p>
    <w:p w:rsidR="00185B0E" w:rsidRDefault="00185B0E" w:rsidP="00185B0E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DECIZIE nr.3/4 </w:t>
      </w:r>
    </w:p>
    <w:p w:rsidR="00185B0E" w:rsidRDefault="00185B0E" w:rsidP="00185B0E">
      <w:pPr>
        <w:pStyle w:val="2"/>
        <w:rPr>
          <w:sz w:val="24"/>
          <w:szCs w:val="24"/>
        </w:rPr>
      </w:pPr>
      <w:r>
        <w:rPr>
          <w:sz w:val="24"/>
          <w:szCs w:val="24"/>
        </w:rPr>
        <w:t>din  18 decembrie 2019</w:t>
      </w:r>
    </w:p>
    <w:p w:rsidR="00185B0E" w:rsidRDefault="00185B0E" w:rsidP="00185B0E">
      <w:pPr>
        <w:rPr>
          <w:lang w:val="ro-RO"/>
        </w:rPr>
      </w:pPr>
    </w:p>
    <w:p w:rsidR="00185B0E" w:rsidRDefault="00185B0E" w:rsidP="00185B0E">
      <w:pPr>
        <w:rPr>
          <w:lang w:val="ro-RO"/>
        </w:rPr>
      </w:pPr>
      <w:r>
        <w:rPr>
          <w:lang w:val="ro-RO"/>
        </w:rPr>
        <w:t xml:space="preserve"> „ Cu privire la aprobarea organigramei și statelor de personal </w:t>
      </w:r>
    </w:p>
    <w:p w:rsidR="00185B0E" w:rsidRDefault="00185B0E" w:rsidP="00185B0E">
      <w:pPr>
        <w:rPr>
          <w:lang w:val="ro-RO"/>
        </w:rPr>
      </w:pPr>
      <w:r>
        <w:rPr>
          <w:lang w:val="ro-RO"/>
        </w:rPr>
        <w:t>a primăriei comunei Pîrlița în formulare nouă”.</w:t>
      </w:r>
    </w:p>
    <w:p w:rsidR="00185B0E" w:rsidRDefault="00185B0E" w:rsidP="00185B0E">
      <w:pPr>
        <w:rPr>
          <w:lang w:val="ro-RO"/>
        </w:rPr>
      </w:pPr>
    </w:p>
    <w:p w:rsidR="00185B0E" w:rsidRDefault="00185B0E" w:rsidP="00185B0E">
      <w:pPr>
        <w:rPr>
          <w:lang w:val="ro-RO"/>
        </w:rPr>
      </w:pPr>
      <w:r>
        <w:rPr>
          <w:lang w:val="ro-RO"/>
        </w:rPr>
        <w:t xml:space="preserve">       În temeiul art. 14 alin.(2) lit.l) al Legii privind administrația publică locală (nr. 436-XVI din 28.12.2006), Legea privind aprobarea Clasificatorului unic al funcțiilor publice (nr.155- XVI din 21.07.2011) cu modificările și completările ulterioare, art.2 al Hotărîrii Guvernului nr.1001 din 26.12.2011 privind punerea în aplicare a unor acte legislative, Anexa 3 și Anexa 10 a Legii nr. 270 din 23.11.2018 privind sistemul unitar de salarizare în sectorul bugetar,  art.25  al Legii nr.397- XV din 16.10.2003 privind finanțele publice, Legii privind actele normative ale guvernului nr. 317-XV din 18.07.2007, Legii privind descentralizarea administrativă (nr. 435-XVI din 28.12.2006), Avizului favorabil al comisiei de specialitate, Consiliul comunal Pîrlița </w:t>
      </w:r>
    </w:p>
    <w:p w:rsidR="00185B0E" w:rsidRDefault="00185B0E" w:rsidP="00185B0E">
      <w:pPr>
        <w:jc w:val="center"/>
        <w:rPr>
          <w:lang w:val="ro-RO"/>
        </w:rPr>
      </w:pPr>
      <w:r>
        <w:rPr>
          <w:lang w:val="ro-RO"/>
        </w:rPr>
        <w:t>DECIDE:</w:t>
      </w:r>
    </w:p>
    <w:p w:rsidR="00185B0E" w:rsidRDefault="00185B0E" w:rsidP="00185B0E">
      <w:pPr>
        <w:jc w:val="center"/>
        <w:rPr>
          <w:lang w:val="ro-RO"/>
        </w:rPr>
      </w:pPr>
    </w:p>
    <w:p w:rsidR="00185B0E" w:rsidRDefault="00185B0E" w:rsidP="00185B0E">
      <w:pPr>
        <w:pStyle w:val="a3"/>
        <w:numPr>
          <w:ilvl w:val="0"/>
          <w:numId w:val="7"/>
        </w:numPr>
        <w:rPr>
          <w:lang w:val="ro-RO"/>
        </w:rPr>
      </w:pPr>
      <w:r>
        <w:rPr>
          <w:lang w:val="ro-RO"/>
        </w:rPr>
        <w:t>Se aprobă , începînd cu 01.01.2020 , organigrama și statele primăriei comunei Pîrlița, în formulare nouă, conform anexei nr.1 și anexa nr.2.</w:t>
      </w:r>
    </w:p>
    <w:p w:rsidR="00185B0E" w:rsidRDefault="00185B0E" w:rsidP="00185B0E">
      <w:pPr>
        <w:rPr>
          <w:lang w:val="ro-RO"/>
        </w:rPr>
      </w:pPr>
    </w:p>
    <w:p w:rsidR="00185B0E" w:rsidRDefault="00185B0E" w:rsidP="00185B0E">
      <w:pPr>
        <w:pStyle w:val="a3"/>
        <w:numPr>
          <w:ilvl w:val="0"/>
          <w:numId w:val="7"/>
        </w:numPr>
        <w:rPr>
          <w:lang w:val="ro-RO"/>
        </w:rPr>
      </w:pPr>
      <w:r>
        <w:rPr>
          <w:lang w:val="ro-RO"/>
        </w:rPr>
        <w:t>Controlul executării prevederilor prezentei decizii , precum și controlul activității angajaților se pune în sarcina primarului comunei dnul Gheorghe Buzurniuc.</w:t>
      </w: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  <w:r>
        <w:rPr>
          <w:lang w:val="ro-RO"/>
        </w:rPr>
        <w:t>A elaborat:</w:t>
      </w:r>
    </w:p>
    <w:p w:rsidR="00185B0E" w:rsidRDefault="00185B0E" w:rsidP="00185B0E">
      <w:pPr>
        <w:pStyle w:val="a3"/>
        <w:rPr>
          <w:lang w:val="ro-RO"/>
        </w:rPr>
      </w:pPr>
      <w:r>
        <w:rPr>
          <w:lang w:val="ro-RO"/>
        </w:rPr>
        <w:t>Ciobanu Diana,</w:t>
      </w:r>
    </w:p>
    <w:p w:rsidR="00185B0E" w:rsidRDefault="00185B0E" w:rsidP="00185B0E">
      <w:pPr>
        <w:pStyle w:val="a3"/>
        <w:rPr>
          <w:lang w:val="ro-RO"/>
        </w:rPr>
      </w:pPr>
      <w:r>
        <w:rPr>
          <w:lang w:val="ro-RO"/>
        </w:rPr>
        <w:t>Secretarul consiliului</w:t>
      </w: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rPr>
          <w:lang w:val="ro-RO"/>
        </w:rPr>
      </w:pPr>
    </w:p>
    <w:p w:rsidR="00185B0E" w:rsidRDefault="00185B0E" w:rsidP="00185B0E">
      <w:pPr>
        <w:pStyle w:val="a3"/>
        <w:jc w:val="right"/>
        <w:rPr>
          <w:b/>
          <w:lang w:val="ro-RO"/>
        </w:rPr>
      </w:pPr>
      <w:r>
        <w:rPr>
          <w:b/>
          <w:lang w:val="ro-RO"/>
        </w:rPr>
        <w:lastRenderedPageBreak/>
        <w:t>Anexa nr.2</w:t>
      </w:r>
    </w:p>
    <w:p w:rsidR="00185B0E" w:rsidRDefault="00185B0E" w:rsidP="00185B0E">
      <w:pPr>
        <w:pStyle w:val="a3"/>
        <w:jc w:val="right"/>
        <w:rPr>
          <w:b/>
          <w:lang w:val="ro-RO"/>
        </w:rPr>
      </w:pPr>
      <w:r>
        <w:rPr>
          <w:b/>
          <w:lang w:val="ro-RO"/>
        </w:rPr>
        <w:t>la decizia Consiliului comunal Pîrlița</w:t>
      </w:r>
    </w:p>
    <w:p w:rsidR="00185B0E" w:rsidRDefault="00185B0E" w:rsidP="00185B0E">
      <w:pPr>
        <w:pStyle w:val="a3"/>
        <w:jc w:val="right"/>
        <w:rPr>
          <w:b/>
          <w:lang w:val="ro-RO"/>
        </w:rPr>
      </w:pPr>
      <w:r>
        <w:rPr>
          <w:b/>
          <w:lang w:val="ro-RO"/>
        </w:rPr>
        <w:t>nr.3/4 din 18 decembrie 2019</w:t>
      </w:r>
    </w:p>
    <w:p w:rsidR="00185B0E" w:rsidRDefault="00185B0E" w:rsidP="00185B0E">
      <w:pPr>
        <w:pStyle w:val="a3"/>
        <w:rPr>
          <w:b/>
          <w:lang w:val="ro-RO"/>
        </w:rPr>
      </w:pPr>
    </w:p>
    <w:p w:rsidR="00185B0E" w:rsidRDefault="00185B0E" w:rsidP="00185B0E">
      <w:pPr>
        <w:pStyle w:val="a3"/>
        <w:jc w:val="center"/>
        <w:rPr>
          <w:b/>
          <w:lang w:val="ro-RO"/>
        </w:rPr>
      </w:pPr>
      <w:r>
        <w:rPr>
          <w:b/>
          <w:lang w:val="ro-RO"/>
        </w:rPr>
        <w:t>Statele de personal a instituțiilor subordonate primăriei</w:t>
      </w:r>
    </w:p>
    <w:p w:rsidR="00185B0E" w:rsidRDefault="00185B0E" w:rsidP="00185B0E">
      <w:pPr>
        <w:pStyle w:val="a3"/>
        <w:numPr>
          <w:ilvl w:val="0"/>
          <w:numId w:val="8"/>
        </w:numPr>
        <w:rPr>
          <w:b/>
          <w:lang w:val="ro-RO"/>
        </w:rPr>
      </w:pPr>
      <w:r>
        <w:rPr>
          <w:b/>
          <w:lang w:val="ro-RO"/>
        </w:rPr>
        <w:t>Aparatul primăriei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21"/>
        <w:gridCol w:w="4110"/>
        <w:gridCol w:w="2265"/>
        <w:gridCol w:w="1670"/>
      </w:tblGrid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Nr.d/o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Denumirea funcției / postului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Categoria funcție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 de funcții/posturi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Primarul comunei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fdp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Secretarul consiliului comunal Pîrlița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fpc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Contabil-șef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fpe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Specialist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fpe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Specialist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fpe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Specialist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fpe (funcție vacantă)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Îngrijitoare de încăperi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pdtafap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Curier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pdtafap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Fochist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pdtafap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rPr>
          <w:trHeight w:val="2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Conducător auto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pdtafap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Muncitori necalificați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pdtafap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2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Măturător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pdtafap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Total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9,5</w:t>
            </w:r>
          </w:p>
        </w:tc>
      </w:tr>
    </w:tbl>
    <w:p w:rsidR="00185B0E" w:rsidRDefault="00185B0E" w:rsidP="00185B0E">
      <w:pPr>
        <w:rPr>
          <w:b/>
          <w:sz w:val="28"/>
          <w:szCs w:val="28"/>
          <w:lang w:val="ro-MO"/>
        </w:rPr>
      </w:pPr>
    </w:p>
    <w:p w:rsidR="00185B0E" w:rsidRDefault="00185B0E" w:rsidP="00185B0E">
      <w:pPr>
        <w:pStyle w:val="a3"/>
        <w:numPr>
          <w:ilvl w:val="0"/>
          <w:numId w:val="8"/>
        </w:numPr>
        <w:rPr>
          <w:b/>
          <w:lang w:val="ro-RO"/>
        </w:rPr>
      </w:pPr>
      <w:r>
        <w:rPr>
          <w:b/>
          <w:lang w:val="ro-RO"/>
        </w:rPr>
        <w:t xml:space="preserve"> Grădinița de copii din s. Pîrlița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21"/>
        <w:gridCol w:w="4110"/>
        <w:gridCol w:w="2265"/>
        <w:gridCol w:w="1670"/>
      </w:tblGrid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Nr.d/o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Denumirea funcției / postului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Categoria funcție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 de funcții/posturi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Director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0,75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Educator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0,75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Asistent de educator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0,75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Bucătar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Spălătoreasă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Operator la cazan cu gaze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Lucrător medical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0,125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Lucrător muzical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0,125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 xml:space="preserve">Total funcții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4,0</w:t>
            </w:r>
          </w:p>
        </w:tc>
      </w:tr>
    </w:tbl>
    <w:p w:rsidR="00185B0E" w:rsidRDefault="00185B0E" w:rsidP="00185B0E">
      <w:pPr>
        <w:ind w:left="720"/>
        <w:rPr>
          <w:b/>
          <w:lang w:val="ro-RO"/>
        </w:rPr>
      </w:pPr>
    </w:p>
    <w:p w:rsidR="00185B0E" w:rsidRDefault="00185B0E" w:rsidP="00185B0E">
      <w:pPr>
        <w:pStyle w:val="a3"/>
        <w:numPr>
          <w:ilvl w:val="0"/>
          <w:numId w:val="8"/>
        </w:numPr>
        <w:rPr>
          <w:b/>
          <w:lang w:val="ro-RO"/>
        </w:rPr>
      </w:pPr>
      <w:r>
        <w:rPr>
          <w:b/>
          <w:lang w:val="ro-RO"/>
        </w:rPr>
        <w:t>Grădinița de copii din s. Vanțina</w:t>
      </w:r>
    </w:p>
    <w:p w:rsidR="00185B0E" w:rsidRDefault="00185B0E" w:rsidP="00185B0E">
      <w:pPr>
        <w:pStyle w:val="a3"/>
        <w:ind w:left="1080"/>
        <w:rPr>
          <w:b/>
          <w:lang w:val="ro-RO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21"/>
        <w:gridCol w:w="4110"/>
        <w:gridCol w:w="2265"/>
        <w:gridCol w:w="1670"/>
      </w:tblGrid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Nr.d/o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Denumirea funcției / postului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Categoria funcție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 de funcții/posturi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Director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0,75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Educator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0,75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Asistent de educator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0,75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Bucătar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Spălătoreasă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Fochist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Paznic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Lucrător medical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0,125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Lucrător muzical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0,125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 xml:space="preserve">Total funcții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5,0</w:t>
            </w:r>
            <w:bookmarkStart w:id="0" w:name="_GoBack"/>
            <w:bookmarkEnd w:id="0"/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</w:tr>
    </w:tbl>
    <w:p w:rsidR="00185B0E" w:rsidRDefault="00185B0E" w:rsidP="00185B0E">
      <w:pPr>
        <w:pStyle w:val="a3"/>
        <w:rPr>
          <w:b/>
          <w:sz w:val="22"/>
          <w:szCs w:val="22"/>
          <w:lang w:val="ro-RO"/>
        </w:rPr>
      </w:pPr>
    </w:p>
    <w:p w:rsidR="00185B0E" w:rsidRDefault="00185B0E" w:rsidP="00185B0E">
      <w:pPr>
        <w:pStyle w:val="a3"/>
        <w:rPr>
          <w:b/>
          <w:sz w:val="22"/>
          <w:szCs w:val="22"/>
          <w:lang w:val="ro-RO"/>
        </w:rPr>
      </w:pPr>
    </w:p>
    <w:p w:rsidR="00185B0E" w:rsidRDefault="00185B0E" w:rsidP="00185B0E">
      <w:pPr>
        <w:pStyle w:val="a3"/>
        <w:rPr>
          <w:b/>
          <w:sz w:val="22"/>
          <w:szCs w:val="22"/>
          <w:lang w:val="ro-RO"/>
        </w:rPr>
      </w:pPr>
    </w:p>
    <w:p w:rsidR="00185B0E" w:rsidRDefault="00185B0E" w:rsidP="00185B0E">
      <w:pPr>
        <w:pStyle w:val="a3"/>
        <w:rPr>
          <w:b/>
          <w:sz w:val="22"/>
          <w:szCs w:val="22"/>
          <w:lang w:val="ro-RO"/>
        </w:rPr>
      </w:pPr>
    </w:p>
    <w:p w:rsidR="00185B0E" w:rsidRDefault="00185B0E" w:rsidP="00185B0E">
      <w:pPr>
        <w:pStyle w:val="a3"/>
        <w:numPr>
          <w:ilvl w:val="0"/>
          <w:numId w:val="8"/>
        </w:numPr>
        <w:rPr>
          <w:b/>
          <w:lang w:val="ro-RO"/>
        </w:rPr>
      </w:pPr>
      <w:r>
        <w:rPr>
          <w:b/>
          <w:lang w:val="ro-RO"/>
        </w:rPr>
        <w:lastRenderedPageBreak/>
        <w:t>Biblioteca Publică s. Pîrlița</w:t>
      </w:r>
    </w:p>
    <w:p w:rsidR="00185B0E" w:rsidRDefault="00185B0E" w:rsidP="00185B0E">
      <w:pPr>
        <w:pStyle w:val="a3"/>
        <w:ind w:left="1080"/>
        <w:rPr>
          <w:b/>
          <w:lang w:val="ro-RO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21"/>
        <w:gridCol w:w="4110"/>
        <w:gridCol w:w="2265"/>
        <w:gridCol w:w="1670"/>
      </w:tblGrid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Nr.d/o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Denumirea funcției / postului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Categoria funcție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 de funcții/posturi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Bibliotecar principal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 xml:space="preserve">Total funcții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0,5</w:t>
            </w:r>
          </w:p>
        </w:tc>
      </w:tr>
    </w:tbl>
    <w:p w:rsidR="00185B0E" w:rsidRDefault="00185B0E" w:rsidP="00185B0E">
      <w:pPr>
        <w:pStyle w:val="a3"/>
        <w:ind w:left="1080"/>
        <w:rPr>
          <w:b/>
          <w:lang w:val="ro-RO"/>
        </w:rPr>
      </w:pPr>
    </w:p>
    <w:p w:rsidR="00185B0E" w:rsidRDefault="00185B0E" w:rsidP="00185B0E">
      <w:pPr>
        <w:pStyle w:val="a3"/>
        <w:numPr>
          <w:ilvl w:val="0"/>
          <w:numId w:val="8"/>
        </w:numPr>
        <w:rPr>
          <w:b/>
          <w:lang w:val="ro-RO"/>
        </w:rPr>
      </w:pPr>
      <w:r>
        <w:rPr>
          <w:b/>
          <w:lang w:val="ro-RO"/>
        </w:rPr>
        <w:t>Biblioteca Publică s. Vanțina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21"/>
        <w:gridCol w:w="4110"/>
        <w:gridCol w:w="2265"/>
        <w:gridCol w:w="1670"/>
      </w:tblGrid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Nr.d/o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Denumirea funcției / postului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Categoria funcție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 de funcții/posturi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Bibliotecar principal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 xml:space="preserve">Total funcții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0,5</w:t>
            </w:r>
          </w:p>
        </w:tc>
      </w:tr>
    </w:tbl>
    <w:p w:rsidR="00185B0E" w:rsidRDefault="00185B0E" w:rsidP="00185B0E">
      <w:pPr>
        <w:pStyle w:val="a3"/>
        <w:numPr>
          <w:ilvl w:val="0"/>
          <w:numId w:val="8"/>
        </w:numPr>
        <w:rPr>
          <w:b/>
          <w:lang w:val="ro-RO"/>
        </w:rPr>
      </w:pPr>
      <w:r>
        <w:rPr>
          <w:b/>
          <w:lang w:val="ro-RO"/>
        </w:rPr>
        <w:t>Centrul cultural din s. Pîrlița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21"/>
        <w:gridCol w:w="4110"/>
        <w:gridCol w:w="2265"/>
        <w:gridCol w:w="1670"/>
      </w:tblGrid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Nr.d/o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Denumirea funcției / postului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Categoria funcție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 de funcții/posturi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Șeful Centrului cultural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 xml:space="preserve">Total funcții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</w:tr>
    </w:tbl>
    <w:p w:rsidR="00185B0E" w:rsidRDefault="00185B0E" w:rsidP="00185B0E">
      <w:pPr>
        <w:rPr>
          <w:b/>
          <w:lang w:val="ro-RO"/>
        </w:rPr>
      </w:pPr>
    </w:p>
    <w:p w:rsidR="00185B0E" w:rsidRDefault="00185B0E" w:rsidP="00185B0E">
      <w:pPr>
        <w:pStyle w:val="a3"/>
        <w:numPr>
          <w:ilvl w:val="0"/>
          <w:numId w:val="8"/>
        </w:numPr>
        <w:rPr>
          <w:b/>
          <w:lang w:val="ro-RO"/>
        </w:rPr>
      </w:pPr>
      <w:r>
        <w:rPr>
          <w:b/>
          <w:lang w:val="ro-RO"/>
        </w:rPr>
        <w:t>Centrul cultural din s. Vanțina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21"/>
        <w:gridCol w:w="4110"/>
        <w:gridCol w:w="2265"/>
        <w:gridCol w:w="1670"/>
      </w:tblGrid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Nr.d/o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Denumirea funcției / postului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Categoria funcție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 de funcții/posturi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Șeful Centrului cultural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185B0E" w:rsidTr="00185B0E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 xml:space="preserve">Total funcții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0E" w:rsidRDefault="00185B0E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0,5</w:t>
            </w:r>
          </w:p>
        </w:tc>
      </w:tr>
    </w:tbl>
    <w:p w:rsidR="00185B0E" w:rsidRDefault="00185B0E" w:rsidP="00185B0E">
      <w:pPr>
        <w:rPr>
          <w:b/>
          <w:sz w:val="28"/>
          <w:szCs w:val="28"/>
          <w:lang w:val="ro-RO"/>
        </w:rPr>
      </w:pPr>
    </w:p>
    <w:p w:rsidR="00185B0E" w:rsidRDefault="00185B0E" w:rsidP="00185B0E">
      <w:pPr>
        <w:rPr>
          <w:b/>
          <w:sz w:val="28"/>
          <w:szCs w:val="28"/>
          <w:lang w:val="ro-RO"/>
        </w:rPr>
      </w:pPr>
    </w:p>
    <w:p w:rsidR="00185B0E" w:rsidRDefault="00185B0E" w:rsidP="00185B0E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consiliului                         D. Ciobanu</w:t>
      </w:r>
    </w:p>
    <w:p w:rsidR="00185B0E" w:rsidRDefault="00185B0E" w:rsidP="00185B0E">
      <w:pPr>
        <w:rPr>
          <w:b/>
          <w:sz w:val="28"/>
          <w:szCs w:val="28"/>
          <w:lang w:val="ro-MO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lang w:val="en-US"/>
        </w:rPr>
      </w:pPr>
    </w:p>
    <w:p w:rsidR="00185B0E" w:rsidRDefault="00185B0E" w:rsidP="00185B0E">
      <w:pPr>
        <w:rPr>
          <w:b/>
          <w:sz w:val="28"/>
          <w:szCs w:val="28"/>
          <w:lang w:val="ro-MO"/>
        </w:rPr>
      </w:pPr>
    </w:p>
    <w:p w:rsidR="00185B0E" w:rsidRDefault="00185B0E" w:rsidP="00185B0E">
      <w:pPr>
        <w:rPr>
          <w:b/>
          <w:sz w:val="28"/>
          <w:szCs w:val="28"/>
          <w:lang w:val="ro-MO"/>
        </w:rPr>
      </w:pPr>
    </w:p>
    <w:p w:rsidR="00DA1A4C" w:rsidRPr="00185B0E" w:rsidRDefault="00185B0E" w:rsidP="00185B0E"/>
    <w:sectPr w:rsidR="00DA1A4C" w:rsidRPr="0018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4.25pt" o:bullet="t">
        <v:imagedata r:id="rId1" o:title="clip_image001"/>
      </v:shape>
    </w:pict>
  </w:numPicBullet>
  <w:abstractNum w:abstractNumId="0">
    <w:nsid w:val="0D470A32"/>
    <w:multiLevelType w:val="hybridMultilevel"/>
    <w:tmpl w:val="8A1A72CE"/>
    <w:lvl w:ilvl="0" w:tplc="DD907CD4">
      <w:start w:val="1"/>
      <w:numFmt w:val="bullet"/>
      <w:lvlText w:val="•"/>
      <w:lvlPicBulletId w:val="0"/>
      <w:lvlJc w:val="left"/>
      <w:pPr>
        <w:ind w:left="2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602439E">
      <w:start w:val="1"/>
      <w:numFmt w:val="bullet"/>
      <w:lvlText w:val="o"/>
      <w:lvlJc w:val="left"/>
      <w:pPr>
        <w:ind w:left="2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DA4380">
      <w:start w:val="1"/>
      <w:numFmt w:val="bullet"/>
      <w:lvlText w:val="▪"/>
      <w:lvlJc w:val="left"/>
      <w:pPr>
        <w:ind w:left="3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56944A">
      <w:start w:val="1"/>
      <w:numFmt w:val="bullet"/>
      <w:lvlText w:val="•"/>
      <w:lvlJc w:val="left"/>
      <w:pPr>
        <w:ind w:left="4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CBEAB34">
      <w:start w:val="1"/>
      <w:numFmt w:val="bullet"/>
      <w:lvlText w:val="o"/>
      <w:lvlJc w:val="left"/>
      <w:pPr>
        <w:ind w:left="5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625BC8">
      <w:start w:val="1"/>
      <w:numFmt w:val="bullet"/>
      <w:lvlText w:val="▪"/>
      <w:lvlJc w:val="left"/>
      <w:pPr>
        <w:ind w:left="5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A224AA">
      <w:start w:val="1"/>
      <w:numFmt w:val="bullet"/>
      <w:lvlText w:val="•"/>
      <w:lvlJc w:val="left"/>
      <w:pPr>
        <w:ind w:left="6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AC24BA">
      <w:start w:val="1"/>
      <w:numFmt w:val="bullet"/>
      <w:lvlText w:val="o"/>
      <w:lvlJc w:val="left"/>
      <w:pPr>
        <w:ind w:left="7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1A22FCE">
      <w:start w:val="1"/>
      <w:numFmt w:val="bullet"/>
      <w:lvlText w:val="▪"/>
      <w:lvlJc w:val="left"/>
      <w:pPr>
        <w:ind w:left="7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8A94722"/>
    <w:multiLevelType w:val="hybridMultilevel"/>
    <w:tmpl w:val="1B888D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70590"/>
    <w:multiLevelType w:val="hybridMultilevel"/>
    <w:tmpl w:val="1C8A418E"/>
    <w:lvl w:ilvl="0" w:tplc="0419000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</w:abstractNum>
  <w:abstractNum w:abstractNumId="3">
    <w:nsid w:val="37085EAC"/>
    <w:multiLevelType w:val="hybridMultilevel"/>
    <w:tmpl w:val="FA52D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C5E7C"/>
    <w:multiLevelType w:val="hybridMultilevel"/>
    <w:tmpl w:val="7E700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C7BCF"/>
    <w:multiLevelType w:val="hybridMultilevel"/>
    <w:tmpl w:val="F656E95E"/>
    <w:lvl w:ilvl="0" w:tplc="68BA2C36">
      <w:start w:val="2"/>
      <w:numFmt w:val="decimal"/>
      <w:lvlText w:val="%1."/>
      <w:lvlJc w:val="left"/>
      <w:pPr>
        <w:ind w:left="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6A8654">
      <w:start w:val="1"/>
      <w:numFmt w:val="lowerLetter"/>
      <w:lvlText w:val="%2"/>
      <w:lvlJc w:val="left"/>
      <w:pPr>
        <w:ind w:left="1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4EDA84">
      <w:start w:val="1"/>
      <w:numFmt w:val="lowerRoman"/>
      <w:lvlText w:val="%3"/>
      <w:lvlJc w:val="left"/>
      <w:pPr>
        <w:ind w:left="2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4F4A926">
      <w:start w:val="1"/>
      <w:numFmt w:val="decimal"/>
      <w:lvlText w:val="%4"/>
      <w:lvlJc w:val="left"/>
      <w:pPr>
        <w:ind w:left="2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8BCFE56">
      <w:start w:val="1"/>
      <w:numFmt w:val="lowerLetter"/>
      <w:lvlText w:val="%5"/>
      <w:lvlJc w:val="left"/>
      <w:pPr>
        <w:ind w:left="3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0D03508">
      <w:start w:val="1"/>
      <w:numFmt w:val="lowerRoman"/>
      <w:lvlText w:val="%6"/>
      <w:lvlJc w:val="left"/>
      <w:pPr>
        <w:ind w:left="4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0A6">
      <w:start w:val="1"/>
      <w:numFmt w:val="decimal"/>
      <w:lvlText w:val="%7"/>
      <w:lvlJc w:val="left"/>
      <w:pPr>
        <w:ind w:left="4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D2758C">
      <w:start w:val="1"/>
      <w:numFmt w:val="lowerLetter"/>
      <w:lvlText w:val="%8"/>
      <w:lvlJc w:val="left"/>
      <w:pPr>
        <w:ind w:left="5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972976C">
      <w:start w:val="1"/>
      <w:numFmt w:val="lowerRoman"/>
      <w:lvlText w:val="%9"/>
      <w:lvlJc w:val="left"/>
      <w:pPr>
        <w:ind w:left="6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65535F60"/>
    <w:multiLevelType w:val="hybridMultilevel"/>
    <w:tmpl w:val="B0FC45AA"/>
    <w:lvl w:ilvl="0" w:tplc="1076C6DA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01"/>
    <w:rsid w:val="00185B0E"/>
    <w:rsid w:val="001B41DA"/>
    <w:rsid w:val="00267D34"/>
    <w:rsid w:val="006C2BE8"/>
    <w:rsid w:val="00A07AB4"/>
    <w:rsid w:val="00A427C7"/>
    <w:rsid w:val="00B01015"/>
    <w:rsid w:val="00B03C92"/>
    <w:rsid w:val="00BD630A"/>
    <w:rsid w:val="00CE7601"/>
    <w:rsid w:val="00D31831"/>
    <w:rsid w:val="00DF7C70"/>
    <w:rsid w:val="00F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5B0E"/>
    <w:pPr>
      <w:keepNext/>
      <w:jc w:val="center"/>
      <w:outlineLvl w:val="1"/>
    </w:pPr>
    <w:rPr>
      <w:b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30A"/>
    <w:pPr>
      <w:ind w:left="720"/>
      <w:contextualSpacing/>
    </w:pPr>
  </w:style>
  <w:style w:type="table" w:customStyle="1" w:styleId="TableGrid">
    <w:name w:val="TableGrid"/>
    <w:rsid w:val="00B03C92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3C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C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85B0E"/>
    <w:rPr>
      <w:rFonts w:ascii="Times New Roman" w:eastAsia="Times New Roman" w:hAnsi="Times New Roman" w:cs="Times New Roman"/>
      <w:b/>
      <w:sz w:val="20"/>
      <w:szCs w:val="20"/>
      <w:lang w:val="ro-RO" w:eastAsia="ru-RU"/>
    </w:rPr>
  </w:style>
  <w:style w:type="table" w:styleId="a7">
    <w:name w:val="Table Grid"/>
    <w:basedOn w:val="a1"/>
    <w:uiPriority w:val="59"/>
    <w:rsid w:val="0018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5B0E"/>
    <w:pPr>
      <w:keepNext/>
      <w:jc w:val="center"/>
      <w:outlineLvl w:val="1"/>
    </w:pPr>
    <w:rPr>
      <w:b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30A"/>
    <w:pPr>
      <w:ind w:left="720"/>
      <w:contextualSpacing/>
    </w:pPr>
  </w:style>
  <w:style w:type="table" w:customStyle="1" w:styleId="TableGrid">
    <w:name w:val="TableGrid"/>
    <w:rsid w:val="00B03C92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3C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C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85B0E"/>
    <w:rPr>
      <w:rFonts w:ascii="Times New Roman" w:eastAsia="Times New Roman" w:hAnsi="Times New Roman" w:cs="Times New Roman"/>
      <w:b/>
      <w:sz w:val="20"/>
      <w:szCs w:val="20"/>
      <w:lang w:val="ro-RO" w:eastAsia="ru-RU"/>
    </w:rPr>
  </w:style>
  <w:style w:type="table" w:styleId="a7">
    <w:name w:val="Table Grid"/>
    <w:basedOn w:val="a1"/>
    <w:uiPriority w:val="59"/>
    <w:rsid w:val="0018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2019-12-09T08:14:00Z</cp:lastPrinted>
  <dcterms:created xsi:type="dcterms:W3CDTF">2019-11-27T08:52:00Z</dcterms:created>
  <dcterms:modified xsi:type="dcterms:W3CDTF">2019-12-16T19:43:00Z</dcterms:modified>
</cp:coreProperties>
</file>